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673C">
      <w:pPr>
        <w:pStyle w:val="2"/>
        <w:jc w:val="both"/>
        <w:rPr>
          <w:rFonts w:hint="eastAsia" w:ascii="仿宋" w:hAnsi="仿宋" w:eastAsia="仿宋" w:cs="仿宋"/>
          <w:b w:val="0"/>
          <w:bCs/>
          <w:sz w:val="32"/>
          <w:szCs w:val="32"/>
          <w:lang w:eastAsia="zh-CN"/>
        </w:rPr>
      </w:pPr>
      <w:r>
        <w:rPr>
          <w:rFonts w:hint="eastAsia" w:ascii="仿宋" w:hAnsi="仿宋" w:eastAsia="仿宋" w:cs="仿宋"/>
          <w:b w:val="0"/>
          <w:bCs/>
          <w:color w:val="auto"/>
          <w:sz w:val="28"/>
          <w:szCs w:val="28"/>
          <w:lang w:val="en-US" w:eastAsia="zh-CN"/>
        </w:rPr>
        <w:t>附件1：</w:t>
      </w:r>
    </w:p>
    <w:p w14:paraId="265B96C0">
      <w:pPr>
        <w:pStyle w:val="4"/>
        <w:ind w:firstLine="960" w:firstLineChars="300"/>
        <w:rPr>
          <w:rFonts w:hint="eastAsia" w:ascii="仿宋" w:hAnsi="仿宋" w:eastAsia="仿宋" w:cs="仿宋"/>
          <w:b w:val="0"/>
          <w:bCs/>
          <w:color w:val="auto"/>
          <w:sz w:val="32"/>
          <w:szCs w:val="32"/>
          <w:lang w:val="en-US" w:eastAsia="zh-CN"/>
        </w:rPr>
      </w:pPr>
      <w:r>
        <w:rPr>
          <w:rFonts w:hint="eastAsia" w:ascii="仿宋" w:hAnsi="仿宋" w:eastAsia="仿宋" w:cs="仿宋"/>
          <w:b w:val="0"/>
          <w:bCs/>
          <w:sz w:val="32"/>
          <w:szCs w:val="32"/>
          <w:lang w:eastAsia="zh-CN"/>
        </w:rPr>
        <w:t>大庆市第三医院</w:t>
      </w:r>
      <w:r>
        <w:rPr>
          <w:rFonts w:hint="eastAsia" w:ascii="仿宋" w:hAnsi="仿宋" w:eastAsia="仿宋" w:cs="仿宋"/>
          <w:b w:val="0"/>
          <w:bCs/>
          <w:sz w:val="32"/>
          <w:szCs w:val="32"/>
          <w:lang w:val="en-US" w:eastAsia="zh-CN"/>
        </w:rPr>
        <w:t>采购第三方公司护工服务</w:t>
      </w:r>
      <w:r>
        <w:rPr>
          <w:rFonts w:hint="eastAsia" w:ascii="仿宋" w:hAnsi="仿宋" w:eastAsia="仿宋" w:cs="仿宋"/>
          <w:b w:val="0"/>
          <w:bCs/>
          <w:sz w:val="32"/>
          <w:szCs w:val="32"/>
        </w:rPr>
        <w:t>项目</w:t>
      </w:r>
    </w:p>
    <w:p w14:paraId="3175FDD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一、项目整体要求：</w:t>
      </w:r>
    </w:p>
    <w:p w14:paraId="1EB2C1F5">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采购人免费为中选服务商提供服务场所，由中选服务商为采购人有生活照护需求的患者提供服务及安全性照顾（包括但不限于如洗脸、洗手、洗头、洗脚、擦洗身体、剪指甲、喂水、喂饭、协助患者大小便、清理使用器具、陪伴患者等）护理服务。</w:t>
      </w:r>
    </w:p>
    <w:p w14:paraId="3F6FF357">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服务时间：24小时轮班制（含节假日、周末），确保各服务区域全天有护工在岗</w:t>
      </w:r>
      <w:r>
        <w:rPr>
          <w:rFonts w:hint="eastAsia" w:ascii="仿宋" w:hAnsi="仿宋" w:eastAsia="仿宋" w:cs="仿宋"/>
          <w:sz w:val="28"/>
          <w:szCs w:val="28"/>
          <w:lang w:eastAsia="zh-CN"/>
        </w:rPr>
        <w:t>。</w:t>
      </w:r>
    </w:p>
    <w:p w14:paraId="373DDFCA">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3、服务期限：服务期为三年，</w:t>
      </w:r>
      <w:r>
        <w:rPr>
          <w:rFonts w:hint="eastAsia" w:ascii="仿宋" w:hAnsi="仿宋" w:eastAsia="仿宋" w:cs="仿宋"/>
          <w:b w:val="0"/>
          <w:bCs w:val="0"/>
          <w:color w:val="auto"/>
          <w:sz w:val="28"/>
          <w:szCs w:val="28"/>
          <w:lang w:val="en-US" w:eastAsia="zh-CN"/>
        </w:rPr>
        <w:t>采用1+1+1方式签订合同，年度验收合格后续签下一年度合同。</w:t>
      </w:r>
    </w:p>
    <w:p w14:paraId="2665B31E">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4、服务地点：大庆市第三医院</w:t>
      </w:r>
    </w:p>
    <w:p w14:paraId="715884C8">
      <w:pPr>
        <w:spacing w:line="360" w:lineRule="auto"/>
        <w:ind w:firstLine="560" w:firstLineChars="200"/>
        <w:rPr>
          <w:rFonts w:hint="eastAsia" w:ascii="仿宋" w:hAnsi="仿宋" w:eastAsia="仿宋" w:cs="仿宋"/>
          <w:b w:val="0"/>
          <w:bCs w:val="0"/>
          <w:sz w:val="28"/>
          <w:szCs w:val="28"/>
          <w:lang w:val="en-US" w:eastAsia="zh-CN"/>
        </w:rPr>
      </w:pPr>
      <w:bookmarkStart w:id="0" w:name="OLE_LINK1"/>
      <w:bookmarkStart w:id="1" w:name="heading_11"/>
      <w:r>
        <w:rPr>
          <w:rFonts w:hint="eastAsia" w:ascii="仿宋" w:hAnsi="仿宋" w:eastAsia="仿宋" w:cs="仿宋"/>
          <w:b w:val="0"/>
          <w:bCs w:val="0"/>
          <w:sz w:val="28"/>
          <w:szCs w:val="28"/>
          <w:lang w:val="en-US" w:eastAsia="zh-CN"/>
        </w:rPr>
        <w:t>二、护工标准和要求</w:t>
      </w:r>
    </w:p>
    <w:p w14:paraId="153B925F">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 xml:space="preserve">医院与第三方公司签订正式协议，明确服务范围、权责划分及质量标准，护工提供住院患者生活照护服务。 </w:t>
      </w:r>
    </w:p>
    <w:p w14:paraId="59E75D72">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第三方公司须提交护工明细（含姓名、性别、年龄、身份证号、岗位、联系方式、身份证复印件及参保证明）、</w:t>
      </w:r>
      <w:r>
        <w:rPr>
          <w:rFonts w:hint="eastAsia" w:ascii="仿宋" w:hAnsi="仿宋" w:eastAsia="仿宋" w:cs="仿宋"/>
          <w:color w:val="auto"/>
          <w:sz w:val="28"/>
          <w:szCs w:val="28"/>
          <w:lang w:val="en-US" w:eastAsia="zh-CN"/>
        </w:rPr>
        <w:t>劳动（劳务）合同，</w:t>
      </w:r>
      <w:r>
        <w:rPr>
          <w:rFonts w:hint="eastAsia" w:ascii="仿宋" w:hAnsi="仿宋" w:eastAsia="仿宋" w:cs="仿宋"/>
          <w:color w:val="auto"/>
          <w:sz w:val="28"/>
          <w:szCs w:val="28"/>
          <w:lang w:eastAsia="zh-CN"/>
        </w:rPr>
        <w:t>人员或岗位变更须即时书面报备。</w:t>
      </w:r>
    </w:p>
    <w:p w14:paraId="1E7EE4C0">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第三方公司应为护工足额缴纳</w:t>
      </w:r>
      <w:r>
        <w:rPr>
          <w:rFonts w:hint="eastAsia" w:ascii="仿宋" w:hAnsi="仿宋" w:eastAsia="仿宋" w:cs="仿宋"/>
          <w:color w:val="auto"/>
          <w:sz w:val="28"/>
          <w:szCs w:val="28"/>
          <w:lang w:val="en-US" w:eastAsia="zh-CN"/>
        </w:rPr>
        <w:t>社会</w:t>
      </w:r>
      <w:r>
        <w:rPr>
          <w:rFonts w:hint="eastAsia" w:ascii="仿宋" w:hAnsi="仿宋" w:eastAsia="仿宋" w:cs="仿宋"/>
          <w:color w:val="auto"/>
          <w:sz w:val="28"/>
          <w:szCs w:val="28"/>
          <w:lang w:eastAsia="zh-CN"/>
        </w:rPr>
        <w:t>保险</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lang w:eastAsia="zh-CN"/>
        </w:rPr>
        <w:t>，保障护工劳动权益。</w:t>
      </w:r>
    </w:p>
    <w:p w14:paraId="3F8E3D47">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第三方公司</w:t>
      </w:r>
      <w:r>
        <w:rPr>
          <w:rFonts w:hint="eastAsia" w:ascii="仿宋" w:hAnsi="仿宋" w:eastAsia="仿宋" w:cs="仿宋"/>
          <w:color w:val="auto"/>
          <w:sz w:val="28"/>
          <w:szCs w:val="28"/>
          <w:lang w:val="en-US" w:eastAsia="zh-CN"/>
        </w:rPr>
        <w:t>要制定护工有关规章制度，护工需统一着装、统一佩戴胸卡。</w:t>
      </w:r>
    </w:p>
    <w:p w14:paraId="59088EC6">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sz w:val="28"/>
          <w:szCs w:val="28"/>
        </w:rPr>
        <w:t>年龄在18周岁以上，身体健康，无精神疾病、传染病及其他不适宜从事护工工作的疾病</w:t>
      </w:r>
      <w:r>
        <w:rPr>
          <w:rFonts w:hint="eastAsia" w:ascii="仿宋" w:hAnsi="仿宋" w:eastAsia="仿宋" w:cs="仿宋"/>
          <w:color w:val="auto"/>
          <w:sz w:val="28"/>
          <w:szCs w:val="28"/>
          <w:lang w:eastAsia="zh-CN"/>
        </w:rPr>
        <w:t>。</w:t>
      </w:r>
    </w:p>
    <w:p w14:paraId="5F103D66">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持有效健康证、</w:t>
      </w:r>
      <w:r>
        <w:rPr>
          <w:rFonts w:hint="eastAsia" w:ascii="仿宋" w:hAnsi="仿宋" w:eastAsia="仿宋" w:cs="仿宋"/>
          <w:color w:val="auto"/>
          <w:sz w:val="28"/>
          <w:szCs w:val="28"/>
          <w:lang w:val="en-US" w:eastAsia="zh-CN"/>
        </w:rPr>
        <w:t>照护服务相关专业证书（培训证或职业技能等级证）等相关证明。</w:t>
      </w:r>
    </w:p>
    <w:p w14:paraId="0A2E0E8C">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sz w:val="28"/>
          <w:szCs w:val="28"/>
        </w:rPr>
        <w:t>品行端正，无违法犯罪记录，有良好的沟通能力、责任心和耐心，尊重患者人格及隐私，爱护医院公共设施及财物</w:t>
      </w:r>
      <w:r>
        <w:rPr>
          <w:rFonts w:hint="eastAsia" w:ascii="仿宋" w:hAnsi="仿宋" w:eastAsia="仿宋" w:cs="仿宋"/>
          <w:sz w:val="28"/>
          <w:szCs w:val="28"/>
          <w:lang w:eastAsia="zh-CN"/>
        </w:rPr>
        <w:t>。</w:t>
      </w:r>
    </w:p>
    <w:p w14:paraId="0489DDFA">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专职服务本院项目，不得兼职其他机构或项目。</w:t>
      </w:r>
    </w:p>
    <w:p w14:paraId="4981155D">
      <w:pPr>
        <w:spacing w:line="360" w:lineRule="auto"/>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三、第三方公司服务标准及要求</w:t>
      </w:r>
    </w:p>
    <w:p w14:paraId="5C3D0090">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sz w:val="28"/>
          <w:szCs w:val="28"/>
          <w:lang w:val="en-US" w:eastAsia="zh-CN"/>
        </w:rPr>
        <w:t>第三方公司必须遵守国家法律法规、医院和部门规章的相关管理制度。公司护工应在我院医疗管理、服务范围内为患者提供服务，接受院方相关管理部门的监管、对院方提出的改进意见和建议应当予以采纳。</w:t>
      </w:r>
    </w:p>
    <w:p w14:paraId="3FC67A4B">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第三方公司对院方服务区域的护工，应统一建立档案进行管理。第三方公司提供的护工与院方没有任何劳动用工和雇佣关系，护工的收入及工资福利由第三方公司与护工协商确定，第三方公司与护工之间的争议纠纷与医院无关。</w:t>
      </w:r>
    </w:p>
    <w:p w14:paraId="3CE8611A">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3、第三方公司应积极组织护工参加岗位培训和岗前考核，所有护工必须经培训考核合格后上岗，护工提供服务时应着统一工作服，并与第三方公司签署劳动合同或协议。</w:t>
      </w:r>
    </w:p>
    <w:p w14:paraId="7C39F333">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4、第三方公司根据需要配备具有相关经验的专职人员，对在医院服务区域内提供护理服务并对护工和服务内容实行管理。</w:t>
      </w:r>
    </w:p>
    <w:p w14:paraId="1E123F85">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第三方公司在医院范围内开展护理项目管理活动时，其使用的印章、标识、标牌、各种宣传资料不得以医院名义，不得向患者和家属做出与医院有隶属、代理等关系的误导宣传，护工着装配饰必须明显区别于医院员工所使用的服装及配饰，以免患者及家属产生混淆。第三方公司在医院范围外，不得以医院名义做出与医院有隶属、代理等关系的误导宣传。</w:t>
      </w:r>
    </w:p>
    <w:p w14:paraId="69FB2479">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6、第三方公司护工在科室护士长和护士指导下开展患者日常生活照料，严禁护工代替护士从事护理技术性操作工作。</w:t>
      </w:r>
    </w:p>
    <w:p w14:paraId="3C3304DA">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7、第三方公司保证护工身体健康，工作中严格遵守规章制度，保护患者隐私。如因健康原因造成护工与患者的纠纷，由第三方公司负责。</w:t>
      </w:r>
    </w:p>
    <w:p w14:paraId="15AAEB1E">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8、护工与患者或家属发生纠纷，第三方公司必须积极主动、妥善处理，并承担纠纷引起的一切法律责任。</w:t>
      </w:r>
    </w:p>
    <w:p w14:paraId="7F6A9988">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9、护工人为损坏医院或患者的物品，由第三方公司承担赔偿责任。护工如在照护职责范围内违章、失职、造成患者意外伤害和纠纷，由照护公司承担全部责任，并对当事人进行及时处理。</w:t>
      </w:r>
    </w:p>
    <w:p w14:paraId="2B47B07E">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10、因护工的工作造成的患者跌倒、走失、噎食或其他严重伤害以及护工自身的伤害、损失等，由第三方公司承担法律责任和经济赔偿，医院不承担连带责任。</w:t>
      </w:r>
    </w:p>
    <w:p w14:paraId="553A4AFF">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11、第三方公司需依法处理好护工的保险及报酬，费用由公司和员工协商，护工与我院不发生任何人事隶属关系。</w:t>
      </w:r>
    </w:p>
    <w:p w14:paraId="2708CDEA">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12、第三方公司严格规范员工管理，对医院及护理部提出的整改问题及时响应，立行立改，不得无故推诿。</w:t>
      </w:r>
    </w:p>
    <w:p w14:paraId="4BF4D159">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13、护理部对第三方公司护工有权进行业务培训、考核，如达不到相关标准，有权要求第三方公司予以再培训、调换或清退。</w:t>
      </w:r>
    </w:p>
    <w:p w14:paraId="6313266E">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14、第三方公司护工相对要稳定，未经医院同意，不得擅自更换护工；确需更换的，须提前3个工作日书面告知医院，并确保替换护工符合本需求规定的资质及能力要求，衔接期间不得影响服务质量。</w:t>
      </w:r>
    </w:p>
    <w:p w14:paraId="58887B0F">
      <w:pPr>
        <w:spacing w:line="360" w:lineRule="auto"/>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四、护工行为规范</w:t>
      </w:r>
    </w:p>
    <w:p w14:paraId="74F7B8B6">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 xml:space="preserve">上岗规范：统一着装、佩戴胸卡，仪表整洁，严禁穿拖鞋上岗。 </w:t>
      </w:r>
    </w:p>
    <w:p w14:paraId="3C527017">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考勤纪律：严格遵守医院规章制度，不迟到、早退、脱岗，接受医护人员指导与考核。</w:t>
      </w:r>
    </w:p>
    <w:p w14:paraId="3228662C">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3、使用礼貌用语，不打骂患者，不在病房吵闹喧哗，协助医护人员保持病房安静诊疗秩序。</w:t>
      </w:r>
    </w:p>
    <w:p w14:paraId="6126105B">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4、上岗前、上岗期间不饮酒。禁止在非吸烟区吸烟。</w:t>
      </w:r>
    </w:p>
    <w:p w14:paraId="4242AE9F">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规范提供进餐、排泄、清洁、移动等生活照护服务。</w:t>
      </w:r>
    </w:p>
    <w:p w14:paraId="24AB3772">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6、全程陪护患者，结合精神疾病特点，</w:t>
      </w:r>
      <w:r>
        <w:rPr>
          <w:rFonts w:hint="eastAsia" w:ascii="仿宋" w:hAnsi="仿宋" w:eastAsia="仿宋" w:cs="仿宋"/>
          <w:color w:val="auto"/>
          <w:sz w:val="28"/>
          <w:szCs w:val="28"/>
          <w:lang w:eastAsia="zh-CN"/>
        </w:rPr>
        <w:t>密切观察患者病情、</w:t>
      </w:r>
      <w:r>
        <w:rPr>
          <w:rFonts w:hint="eastAsia" w:ascii="仿宋" w:hAnsi="仿宋" w:eastAsia="仿宋" w:cs="仿宋"/>
          <w:color w:val="auto"/>
          <w:sz w:val="28"/>
          <w:szCs w:val="28"/>
          <w:lang w:val="en-US" w:eastAsia="zh-CN"/>
        </w:rPr>
        <w:t>发现自伤、攻击、外走等</w:t>
      </w:r>
      <w:r>
        <w:rPr>
          <w:rFonts w:hint="eastAsia" w:ascii="仿宋" w:hAnsi="仿宋" w:eastAsia="仿宋" w:cs="仿宋"/>
          <w:color w:val="auto"/>
          <w:sz w:val="28"/>
          <w:szCs w:val="28"/>
          <w:lang w:eastAsia="zh-CN"/>
        </w:rPr>
        <w:t xml:space="preserve">异常情况立即报告医护人员。 </w:t>
      </w:r>
    </w:p>
    <w:p w14:paraId="66939818">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 xml:space="preserve">不得干涉诊疗活动，严禁从事医疗护理专业技术性工作，不得擅自调整患者用药、饮食方案。 </w:t>
      </w:r>
    </w:p>
    <w:p w14:paraId="630240CE">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 xml:space="preserve">服务态度端正，语言文明、动作轻柔，秉持耐心、细心、责任心，尊重关爱患者；严禁歧视、呵斥、打骂患者，不得泄露患者隐私，不得与患者或家属发生争执。 </w:t>
      </w:r>
    </w:p>
    <w:p w14:paraId="5134CADA">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工作期间专注履职，严禁聚集聊天、玩手机等与照护无关的行为，违者按情节给予警告、罚款、停岗等处罚；</w:t>
      </w:r>
    </w:p>
    <w:p w14:paraId="0B6C8042">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未经允许不得随意外出病区、私带外人进入，不得随意进出医护工作场所，严禁翻阅病历及医疗文件；</w:t>
      </w:r>
    </w:p>
    <w:p w14:paraId="34CFDAAE">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禁止参与病故患者丧葬服务；</w:t>
      </w:r>
    </w:p>
    <w:p w14:paraId="02641393">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 xml:space="preserve">虚心接受指导，遇问题及时向机构主管、病区护士长报告。 </w:t>
      </w:r>
    </w:p>
    <w:p w14:paraId="68EB0C27">
      <w:pPr>
        <w:spacing w:line="360" w:lineRule="auto"/>
        <w:ind w:firstLine="560"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lang w:eastAsia="zh-CN"/>
        </w:rPr>
        <w:t>所有护工须在所在病区完成信息备案，信息变更及时更新。</w:t>
      </w:r>
    </w:p>
    <w:p w14:paraId="156E68B9">
      <w:pPr>
        <w:spacing w:line="360" w:lineRule="auto"/>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五、护工生活照护服务内容</w:t>
      </w:r>
    </w:p>
    <w:p w14:paraId="034E8B00">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护工服务主要围绕患者生活照料、医疗辅助等方面开展，具体内容根据患者病情及科室要求调整，核心包括但不限于：</w:t>
      </w:r>
    </w:p>
    <w:p w14:paraId="340387F3">
      <w:pPr>
        <w:spacing w:line="360" w:lineRule="auto"/>
        <w:ind w:firstLine="560" w:firstLineChars="200"/>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基本要求</w:t>
      </w:r>
    </w:p>
    <w:p w14:paraId="7832D48E">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具有一定的文化程度、沟通能力、协作意识和人文关怀素养。</w:t>
      </w:r>
    </w:p>
    <w:p w14:paraId="3D49813A">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身体健康、品行良好、有责任心、具备良好的职业道德。</w:t>
      </w:r>
    </w:p>
    <w:p w14:paraId="02CF043E">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熟悉并遵守医院相关规章制度，举止文明、态度和蔼、着装整洁。</w:t>
      </w:r>
    </w:p>
    <w:p w14:paraId="696EC643">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具备履行护工岗位职责所必需的理论知识和实践技能。</w:t>
      </w:r>
    </w:p>
    <w:p w14:paraId="0EBD6A64">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尊重关心爱护患者，维护患者权益，保护患者隐私。</w:t>
      </w:r>
    </w:p>
    <w:p w14:paraId="651A87EB">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在医务人员指导下，协助提供助餐、助洁、助浴等生活照护服务。</w:t>
      </w:r>
    </w:p>
    <w:p w14:paraId="754A9D9F">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严禁替代医务人员从事医疗护理专业技术性工作。</w:t>
      </w:r>
    </w:p>
    <w:p w14:paraId="333D4917">
      <w:pPr>
        <w:spacing w:line="360" w:lineRule="auto"/>
        <w:ind w:firstLine="560" w:firstLineChars="200"/>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清洁照护</w:t>
      </w:r>
    </w:p>
    <w:p w14:paraId="2C948C29">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整理病房环境，定时通风。</w:t>
      </w:r>
    </w:p>
    <w:p w14:paraId="1670840D">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协助整理床单位，按需更换床上用品。</w:t>
      </w:r>
    </w:p>
    <w:p w14:paraId="54325812">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协助晨晚间护理，包括梳头，清洁面部、口腔、会阴部和手足部。</w:t>
      </w:r>
    </w:p>
    <w:p w14:paraId="02D827F3">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协助洗头、沐浴或擦浴。</w:t>
      </w:r>
    </w:p>
    <w:p w14:paraId="186ADD75">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协助更换衣物。</w:t>
      </w:r>
    </w:p>
    <w:p w14:paraId="775E7480">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协助清洁活动义齿，修剪指（趾）甲。</w:t>
      </w:r>
    </w:p>
    <w:p w14:paraId="21BF2D49">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观察患者反应，出现异常情况及时报告医务人员。</w:t>
      </w:r>
    </w:p>
    <w:p w14:paraId="53A53C4D">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动作轻柔，保护患者隐私与安全，注意保暖。</w:t>
      </w:r>
    </w:p>
    <w:p w14:paraId="5EDA88FF">
      <w:pPr>
        <w:spacing w:line="360" w:lineRule="auto"/>
        <w:ind w:firstLine="560" w:firstLineChars="200"/>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饮食照护</w:t>
      </w:r>
    </w:p>
    <w:p w14:paraId="39CD6F37">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协助餐前洗手、准备就餐环境。</w:t>
      </w:r>
    </w:p>
    <w:p w14:paraId="536344A8">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协助准备进食所需用品。</w:t>
      </w:r>
    </w:p>
    <w:p w14:paraId="60029B70">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协助摆放适当进食（水）体位。</w:t>
      </w:r>
    </w:p>
    <w:p w14:paraId="5623723A">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协助进食（水）。</w:t>
      </w:r>
    </w:p>
    <w:p w14:paraId="4DF293DB">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协助餐后清洁及整理。</w:t>
      </w:r>
    </w:p>
    <w:p w14:paraId="5471D1E5">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协助患者进食（水）前，与医务人员确认患者饮食有无禁忌。</w:t>
      </w:r>
    </w:p>
    <w:p w14:paraId="71DEF122">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注意食物（水）的温度、进食（水）的速度和量。</w:t>
      </w:r>
    </w:p>
    <w:p w14:paraId="516D0E6A">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患者出现吞咽困难、呛咳、恶心、呕吐等情况，及时报告医务人员。</w:t>
      </w:r>
    </w:p>
    <w:p w14:paraId="1926EC8A">
      <w:pPr>
        <w:spacing w:line="360" w:lineRule="auto"/>
        <w:ind w:firstLine="560" w:firstLineChars="200"/>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睡眠照护</w:t>
      </w:r>
    </w:p>
    <w:p w14:paraId="35446A8B">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协助做好睡前准备，拉好床档。</w:t>
      </w:r>
    </w:p>
    <w:p w14:paraId="3B9F6E4A">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协助调整适当的睡眠体位。</w:t>
      </w:r>
    </w:p>
    <w:p w14:paraId="5137B0F1">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协助盖好被服，观察患者入睡情况。</w:t>
      </w:r>
    </w:p>
    <w:p w14:paraId="451DF9FF">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注意观察患者的骨折部位、伤口、皮肤破溃处是否受压，以及患者的各种管路是否打折、受压等。</w:t>
      </w:r>
    </w:p>
    <w:p w14:paraId="4AE35B5B">
      <w:pPr>
        <w:spacing w:line="360" w:lineRule="auto"/>
        <w:ind w:firstLine="560" w:firstLineChars="200"/>
        <w:jc w:val="both"/>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注意观察患者睡眠过程中是否出现呼吸不畅、失眠等</w:t>
      </w:r>
      <w:r>
        <w:rPr>
          <w:rFonts w:hint="eastAsia" w:ascii="仿宋" w:hAnsi="仿宋" w:eastAsia="仿宋" w:cs="仿宋"/>
          <w:b w:val="0"/>
          <w:bCs w:val="0"/>
          <w:color w:val="auto"/>
          <w:sz w:val="28"/>
          <w:szCs w:val="28"/>
          <w:lang w:eastAsia="zh-CN"/>
        </w:rPr>
        <w:t>情况，如有及时报告医务人员。</w:t>
      </w:r>
    </w:p>
    <w:p w14:paraId="39B076D6">
      <w:pPr>
        <w:spacing w:line="360" w:lineRule="auto"/>
        <w:ind w:firstLine="560" w:firstLineChars="200"/>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、排泄照护</w:t>
      </w:r>
    </w:p>
    <w:p w14:paraId="110B2D67">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协助选择适当的如厕方式，并完成如厕。</w:t>
      </w:r>
    </w:p>
    <w:p w14:paraId="337321E4">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协助床上使用便盆或尿壶。</w:t>
      </w:r>
    </w:p>
    <w:p w14:paraId="65097766">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协助便后清洁，按需更换医用保护垫等用品。</w:t>
      </w:r>
    </w:p>
    <w:p w14:paraId="21FDD679">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必要时协助留取大小便标本。</w:t>
      </w:r>
    </w:p>
    <w:p w14:paraId="1F290243">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协助观察会阴、肛周等皮肤是否出现发红、破溃等情况。</w:t>
      </w:r>
    </w:p>
    <w:p w14:paraId="1BCDFA59">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注意患者排泄习惯，帮助其适应住院期间的排泄方式。</w:t>
      </w:r>
    </w:p>
    <w:p w14:paraId="6ECBB607">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如厕过程中保护患者隐私，关注其平衡能力及稳定性，注意安全。</w:t>
      </w:r>
    </w:p>
    <w:p w14:paraId="403AD972">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如厕过程中患者如有不适或出现跌倒、管路滑脱等情况，及时报告医务人员。</w:t>
      </w:r>
    </w:p>
    <w:p w14:paraId="075A220F">
      <w:pPr>
        <w:spacing w:line="360" w:lineRule="auto"/>
        <w:ind w:firstLine="560" w:firstLineChars="200"/>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、移动照护</w:t>
      </w:r>
    </w:p>
    <w:p w14:paraId="373C53FA">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协助采取合适体位并定时变换。</w:t>
      </w:r>
    </w:p>
    <w:p w14:paraId="6166769F">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协助床上移动。</w:t>
      </w:r>
    </w:p>
    <w:p w14:paraId="1F399C2A">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协助肢体主动或被动活动。</w:t>
      </w:r>
    </w:p>
    <w:p w14:paraId="366A3074">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协助使用平车、轮椅等工具移动患者。</w:t>
      </w:r>
    </w:p>
    <w:p w14:paraId="776EEEB6">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协助上下床活动。</w:t>
      </w:r>
    </w:p>
    <w:p w14:paraId="49ADB5C3">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注意节力、安全原则。</w:t>
      </w:r>
    </w:p>
    <w:p w14:paraId="70556C56">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注意在患者移动时保护各种管路，发现管路打折、牵拉、脱出等情况，及时报告医务人员。</w:t>
      </w:r>
    </w:p>
    <w:p w14:paraId="2F2F40F3">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变换体位时，保护局部皮肤，发现伤口或受压部位出现异常情况，及时报告医务人员。</w:t>
      </w:r>
    </w:p>
    <w:p w14:paraId="64A14897">
      <w:pPr>
        <w:rPr>
          <w:rFonts w:hint="eastAsia" w:ascii="仿宋" w:hAnsi="仿宋" w:eastAsia="仿宋" w:cs="仿宋"/>
          <w:b w:val="0"/>
          <w:bCs/>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在患者移动过程中，注意避免发生跌倒或坠床等。</w:t>
      </w:r>
      <w:bookmarkEnd w:id="0"/>
      <w:bookmarkEnd w:id="1"/>
    </w:p>
    <w:p w14:paraId="44FF689E">
      <w:pPr>
        <w:rPr>
          <w:rFonts w:hint="eastAsia" w:ascii="仿宋" w:hAnsi="仿宋" w:eastAsia="仿宋" w:cs="仿宋"/>
          <w:b w:val="0"/>
          <w:bCs/>
          <w:color w:val="auto"/>
          <w:sz w:val="28"/>
          <w:szCs w:val="28"/>
          <w:lang w:val="en-US" w:eastAsia="zh-CN"/>
        </w:rPr>
      </w:pPr>
    </w:p>
    <w:p w14:paraId="1713A000">
      <w:pPr>
        <w:pStyle w:val="4"/>
        <w:rPr>
          <w:rFonts w:hint="eastAsia" w:ascii="仿宋" w:hAnsi="仿宋" w:eastAsia="仿宋" w:cs="仿宋"/>
          <w:b w:val="0"/>
          <w:bCs/>
          <w:color w:val="auto"/>
          <w:sz w:val="28"/>
          <w:szCs w:val="28"/>
          <w:lang w:val="en-US" w:eastAsia="zh-CN"/>
        </w:rPr>
      </w:pPr>
    </w:p>
    <w:p w14:paraId="5CA81C9B">
      <w:pPr>
        <w:pStyle w:val="4"/>
        <w:rPr>
          <w:rFonts w:hint="eastAsia" w:ascii="仿宋" w:hAnsi="仿宋" w:eastAsia="仿宋" w:cs="仿宋"/>
          <w:b w:val="0"/>
          <w:bCs/>
          <w:color w:val="auto"/>
          <w:sz w:val="28"/>
          <w:szCs w:val="28"/>
          <w:lang w:val="en-US" w:eastAsia="zh-CN"/>
        </w:rPr>
      </w:pPr>
    </w:p>
    <w:p w14:paraId="196D2E66">
      <w:pPr>
        <w:pStyle w:val="4"/>
        <w:rPr>
          <w:rFonts w:hint="eastAsia" w:ascii="仿宋" w:hAnsi="仿宋" w:eastAsia="仿宋" w:cs="仿宋"/>
          <w:b w:val="0"/>
          <w:bCs/>
          <w:color w:val="auto"/>
          <w:sz w:val="28"/>
          <w:szCs w:val="28"/>
          <w:lang w:val="en-US" w:eastAsia="zh-CN"/>
        </w:rPr>
      </w:pPr>
    </w:p>
    <w:p w14:paraId="24F95A0C">
      <w:pPr>
        <w:pStyle w:val="4"/>
        <w:rPr>
          <w:rFonts w:hint="eastAsia" w:ascii="仿宋" w:hAnsi="仿宋" w:eastAsia="仿宋" w:cs="仿宋"/>
          <w:b w:val="0"/>
          <w:bCs/>
          <w:color w:val="auto"/>
          <w:sz w:val="28"/>
          <w:szCs w:val="28"/>
          <w:lang w:val="en-US" w:eastAsia="zh-CN"/>
        </w:rPr>
      </w:pPr>
    </w:p>
    <w:p w14:paraId="113E8B6E">
      <w:pPr>
        <w:pStyle w:val="4"/>
        <w:rPr>
          <w:rFonts w:hint="eastAsia" w:ascii="仿宋" w:hAnsi="仿宋" w:eastAsia="仿宋" w:cs="仿宋"/>
          <w:b w:val="0"/>
          <w:bCs/>
          <w:color w:val="auto"/>
          <w:sz w:val="28"/>
          <w:szCs w:val="28"/>
          <w:lang w:val="en-US" w:eastAsia="zh-CN"/>
        </w:rPr>
      </w:pPr>
    </w:p>
    <w:p w14:paraId="7CA7A003">
      <w:pPr>
        <w:pStyle w:val="4"/>
        <w:rPr>
          <w:rFonts w:hint="eastAsia" w:ascii="仿宋" w:hAnsi="仿宋" w:eastAsia="仿宋" w:cs="仿宋"/>
          <w:b w:val="0"/>
          <w:bCs/>
          <w:color w:val="auto"/>
          <w:sz w:val="28"/>
          <w:szCs w:val="28"/>
          <w:lang w:val="en-US" w:eastAsia="zh-CN"/>
        </w:rPr>
      </w:pPr>
    </w:p>
    <w:p w14:paraId="33EEAF80">
      <w:pPr>
        <w:pStyle w:val="4"/>
        <w:rPr>
          <w:rFonts w:hint="eastAsia" w:ascii="仿宋" w:hAnsi="仿宋" w:eastAsia="仿宋" w:cs="仿宋"/>
          <w:b w:val="0"/>
          <w:bCs/>
          <w:color w:val="auto"/>
          <w:sz w:val="28"/>
          <w:szCs w:val="28"/>
          <w:lang w:val="en-US" w:eastAsia="zh-CN"/>
        </w:rPr>
      </w:pPr>
    </w:p>
    <w:p w14:paraId="0D40910D">
      <w:pPr>
        <w:pStyle w:val="4"/>
        <w:rPr>
          <w:rFonts w:hint="eastAsia" w:ascii="仿宋" w:hAnsi="仿宋" w:eastAsia="仿宋" w:cs="仿宋"/>
          <w:b w:val="0"/>
          <w:bCs/>
          <w:color w:val="auto"/>
          <w:sz w:val="28"/>
          <w:szCs w:val="28"/>
          <w:lang w:val="en-US" w:eastAsia="zh-CN"/>
        </w:rPr>
      </w:pPr>
    </w:p>
    <w:p w14:paraId="5DDC3E3E">
      <w:pPr>
        <w:pStyle w:val="4"/>
        <w:rPr>
          <w:rFonts w:hint="eastAsia" w:ascii="仿宋" w:hAnsi="仿宋" w:eastAsia="仿宋" w:cs="仿宋"/>
          <w:b w:val="0"/>
          <w:bCs/>
          <w:color w:val="auto"/>
          <w:sz w:val="28"/>
          <w:szCs w:val="28"/>
          <w:lang w:val="en-US" w:eastAsia="zh-CN"/>
        </w:rPr>
      </w:pPr>
    </w:p>
    <w:p w14:paraId="0CFFF249">
      <w:pPr>
        <w:pStyle w:val="4"/>
        <w:rPr>
          <w:rFonts w:hint="eastAsia" w:ascii="仿宋" w:hAnsi="仿宋" w:eastAsia="仿宋" w:cs="仿宋"/>
          <w:b w:val="0"/>
          <w:bCs/>
          <w:color w:val="auto"/>
          <w:sz w:val="28"/>
          <w:szCs w:val="28"/>
          <w:lang w:val="en-US" w:eastAsia="zh-CN"/>
        </w:rPr>
      </w:pPr>
    </w:p>
    <w:p w14:paraId="69F55752">
      <w:pPr>
        <w:pStyle w:val="4"/>
        <w:rPr>
          <w:rFonts w:hint="eastAsia" w:ascii="仿宋" w:hAnsi="仿宋" w:eastAsia="仿宋" w:cs="仿宋"/>
          <w:b w:val="0"/>
          <w:bCs/>
          <w:color w:val="auto"/>
          <w:sz w:val="28"/>
          <w:szCs w:val="28"/>
          <w:lang w:val="en-US" w:eastAsia="zh-CN"/>
        </w:rPr>
      </w:pPr>
    </w:p>
    <w:p w14:paraId="39395133">
      <w:pPr>
        <w:pStyle w:val="4"/>
        <w:rPr>
          <w:rFonts w:hint="eastAsia" w:ascii="仿宋" w:hAnsi="仿宋" w:eastAsia="仿宋" w:cs="仿宋"/>
          <w:b w:val="0"/>
          <w:bCs/>
          <w:color w:val="auto"/>
          <w:sz w:val="28"/>
          <w:szCs w:val="28"/>
          <w:lang w:val="en-US" w:eastAsia="zh-CN"/>
        </w:rPr>
      </w:pPr>
    </w:p>
    <w:p w14:paraId="3115AEDB">
      <w:pPr>
        <w:pStyle w:val="4"/>
        <w:rPr>
          <w:rFonts w:hint="eastAsia" w:ascii="仿宋" w:hAnsi="仿宋" w:eastAsia="仿宋" w:cs="仿宋"/>
          <w:b w:val="0"/>
          <w:bCs/>
          <w:color w:val="auto"/>
          <w:sz w:val="28"/>
          <w:szCs w:val="28"/>
          <w:lang w:val="en-US" w:eastAsia="zh-CN"/>
        </w:rPr>
      </w:pPr>
    </w:p>
    <w:p w14:paraId="265D1038">
      <w:pPr>
        <w:pStyle w:val="4"/>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附件2：</w:t>
      </w:r>
    </w:p>
    <w:p w14:paraId="6ED05101">
      <w:pPr>
        <w:pStyle w:val="5"/>
        <w:shd w:val="clear" w:color="auto" w:fill="FFFFFF"/>
        <w:spacing w:before="0" w:beforeAutospacing="0" w:after="0" w:afterAutospacing="0" w:line="700" w:lineRule="exact"/>
        <w:jc w:val="center"/>
        <w:rPr>
          <w:rFonts w:hint="eastAsia"/>
          <w:b/>
          <w:bCs/>
          <w:kern w:val="2"/>
          <w:sz w:val="40"/>
          <w:szCs w:val="40"/>
        </w:rPr>
      </w:pPr>
      <w:r>
        <w:rPr>
          <w:rFonts w:hint="eastAsia"/>
          <w:b/>
          <w:bCs/>
          <w:kern w:val="2"/>
          <w:sz w:val="44"/>
          <w:szCs w:val="44"/>
        </w:rPr>
        <w:t>供应商报名承诺函</w:t>
      </w:r>
    </w:p>
    <w:p w14:paraId="42E48A93">
      <w:pPr>
        <w:pStyle w:val="5"/>
        <w:shd w:val="clear" w:color="auto" w:fill="FFFFFF"/>
        <w:spacing w:before="0" w:beforeAutospacing="0" w:after="0" w:afterAutospacing="0" w:line="700" w:lineRule="exact"/>
        <w:ind w:firstLine="640" w:firstLineChars="200"/>
        <w:jc w:val="center"/>
        <w:rPr>
          <w:rFonts w:hint="eastAsia"/>
          <w:kern w:val="2"/>
          <w:sz w:val="32"/>
          <w:szCs w:val="32"/>
        </w:rPr>
      </w:pPr>
    </w:p>
    <w:p w14:paraId="3910D4A9">
      <w:pPr>
        <w:widowControl/>
        <w:shd w:val="clear" w:color="auto" w:fill="FFFFFF"/>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**公司参加大庆</w:t>
      </w:r>
      <w:r>
        <w:rPr>
          <w:rFonts w:hint="eastAsia" w:ascii="仿宋" w:hAnsi="仿宋" w:eastAsia="仿宋" w:cs="仿宋"/>
          <w:kern w:val="2"/>
          <w:sz w:val="32"/>
          <w:szCs w:val="32"/>
          <w:lang w:val="en-US" w:eastAsia="zh-CN"/>
        </w:rPr>
        <w:t>市第三</w:t>
      </w:r>
      <w:r>
        <w:rPr>
          <w:rFonts w:hint="eastAsia" w:ascii="仿宋" w:hAnsi="仿宋" w:eastAsia="仿宋" w:cs="仿宋"/>
          <w:kern w:val="2"/>
          <w:sz w:val="32"/>
          <w:szCs w:val="32"/>
        </w:rPr>
        <w:t>医院院内采购项目谈判，项目名称：</w:t>
      </w:r>
      <w:r>
        <w:rPr>
          <w:rFonts w:hint="eastAsia" w:ascii="仿宋" w:hAnsi="仿宋" w:eastAsia="仿宋" w:cs="仿宋"/>
          <w:kern w:val="2"/>
          <w:sz w:val="32"/>
          <w:szCs w:val="32"/>
          <w:lang w:val="en-US" w:eastAsia="zh-CN"/>
        </w:rPr>
        <w:t>***</w:t>
      </w:r>
      <w:r>
        <w:rPr>
          <w:rFonts w:ascii="仿宋" w:hAnsi="仿宋" w:eastAsia="仿宋" w:cs="仿宋"/>
          <w:b w:val="0"/>
          <w:bCs/>
          <w:color w:val="auto"/>
          <w:sz w:val="32"/>
          <w:szCs w:val="32"/>
        </w:rPr>
        <w:t>项目</w:t>
      </w:r>
      <w:r>
        <w:rPr>
          <w:rFonts w:hint="eastAsia" w:ascii="仿宋" w:hAnsi="仿宋" w:eastAsia="仿宋" w:cs="仿宋"/>
          <w:kern w:val="2"/>
          <w:sz w:val="32"/>
          <w:szCs w:val="32"/>
        </w:rPr>
        <w:t>，项</w:t>
      </w:r>
      <w:r>
        <w:rPr>
          <w:rFonts w:hint="eastAsia" w:ascii="仿宋" w:hAnsi="仿宋" w:eastAsia="仿宋" w:cs="仿宋"/>
          <w:sz w:val="32"/>
          <w:szCs w:val="32"/>
        </w:rPr>
        <w:t>目编号：</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kern w:val="2"/>
          <w:sz w:val="32"/>
          <w:szCs w:val="32"/>
        </w:rPr>
        <w:t>本次投标所提供的资料、授权真实有效；投标所提供的产品均满足甲方采购项目需求及技术参数要求，如资料虚假产生的一切后果及法律责任由**公司承担。</w:t>
      </w:r>
    </w:p>
    <w:p w14:paraId="71B3454D">
      <w:pPr>
        <w:pStyle w:val="6"/>
        <w:rPr>
          <w:rFonts w:hint="eastAsia" w:ascii="仿宋" w:hAnsi="仿宋" w:eastAsia="仿宋" w:cs="仿宋"/>
          <w:sz w:val="32"/>
          <w:szCs w:val="32"/>
        </w:rPr>
      </w:pPr>
    </w:p>
    <w:p w14:paraId="009E4F5A">
      <w:pPr>
        <w:pStyle w:val="6"/>
        <w:ind w:firstLine="3520" w:firstLineChars="11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法定代表人签字：</w:t>
      </w:r>
    </w:p>
    <w:p w14:paraId="76CCEBBD">
      <w:pPr>
        <w:pStyle w:val="6"/>
        <w:spacing w:line="700" w:lineRule="exact"/>
        <w:ind w:left="0" w:leftChars="0" w:right="42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***公司（盖章）</w:t>
      </w:r>
    </w:p>
    <w:p w14:paraId="16FBC585">
      <w:pPr>
        <w:pStyle w:val="6"/>
        <w:ind w:firstLine="3840" w:firstLineChars="1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*年*月*日</w:t>
      </w:r>
    </w:p>
    <w:p w14:paraId="0F94211C"/>
    <w:p w14:paraId="2498355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24AB1"/>
    <w:rsid w:val="18D2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99"/>
    <w:pPr>
      <w:widowControl/>
      <w:jc w:val="center"/>
    </w:pPr>
    <w:rPr>
      <w:rFonts w:eastAsia="仿宋_GB2312"/>
      <w:sz w:val="24"/>
      <w:szCs w:val="20"/>
    </w:rPr>
  </w:style>
  <w:style w:type="paragraph" w:styleId="3">
    <w:name w:val="Body Text Indent"/>
    <w:basedOn w:val="1"/>
    <w:unhideWhenUsed/>
    <w:qFormat/>
    <w:uiPriority w:val="99"/>
    <w:pPr>
      <w:spacing w:after="120"/>
      <w:ind w:left="420" w:leftChars="200"/>
    </w:pPr>
  </w:style>
  <w:style w:type="paragraph" w:styleId="4">
    <w:name w:val="Body Text 2"/>
    <w:basedOn w:val="1"/>
    <w:next w:val="2"/>
    <w:qFormat/>
    <w:uiPriority w:val="0"/>
    <w:pPr>
      <w:spacing w:after="120" w:line="480" w:lineRule="auto"/>
    </w:pPr>
    <w:rPr>
      <w:rFonts w:ascii="宋体" w:eastAsia="宋体"/>
      <w:sz w:val="28"/>
      <w:szCs w:val="20"/>
    </w:r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2026-03-13T10:38:00Z</dcterms:created>
  <dc:creator>孤芳自赏</dc:creator>
  <cp:lastModifiedBy>孤芳自赏</cp:lastModifiedBy>
  <dcterms:modified xsi:type="dcterms:W3CDTF">2026-03-13T10:38:43Z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10FFFC60CC6C47AFA204822072D30BC8_11</vt:lpwstr>
  </property>
  <property fmtid="{D5CDD505-2E9C-101B-9397-08002B2CF9AE}" pid="4" name="KSOTemplateDocerSaveRecord">
    <vt:lpwstr>eyJoZGlkIjoiOGI0MTAyM2NjNDgzNGIzMjRlYTM1Y2RiOWVlYWIzOTgiLCJ1c2VySWQiOiI1OTY5OTczNjQifQ==</vt:lpwstr>
  </property>
</Properties>
</file>