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0F6F">
      <w:p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6B5C64B1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（一）、技术参数</w:t>
      </w:r>
    </w:p>
    <w:p w14:paraId="732234DF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1.1本机须同时具备心电信号采集与热敏打印功能，不接受心电采集盒类产品。</w:t>
      </w:r>
    </w:p>
    <w:p w14:paraId="6B618D81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1.2同屏显示，同步采集，同步热敏记录18/12道心电波形。</w:t>
      </w:r>
    </w:p>
    <w:p w14:paraId="0803DCD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*1.3触摸显示屏≥12.0英寸，屏幕亮度可调，支持背景网格显示。</w:t>
      </w:r>
    </w:p>
    <w:p w14:paraId="02C852B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1.4本机具有一体化标准物理全键盘和轨迹球鼠标设计，支持拼音、五笔等输入法，方便信息输入。</w:t>
      </w:r>
    </w:p>
    <w:p w14:paraId="0799824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1.5支持有线和无线联网，实现疑难病例远程诊断。</w:t>
      </w:r>
    </w:p>
    <w:p w14:paraId="2D33FFE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1.6支持心电数据双向传输，可实现通过本机将采集的心电数据直接上传至医院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His</w:t>
      </w:r>
      <w:r>
        <w:rPr>
          <w:rFonts w:hint="eastAsia" w:ascii="仿宋" w:hAnsi="仿宋" w:eastAsia="仿宋" w:cs="仿宋"/>
          <w:sz w:val="28"/>
          <w:szCs w:val="28"/>
        </w:rPr>
        <w:t>系统，接收并打印回传的已诊断心电报告。</w:t>
      </w:r>
    </w:p>
    <w:p w14:paraId="2F0501C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2.1 采样率:≥50000Hz。</w:t>
      </w:r>
    </w:p>
    <w:p w14:paraId="789012E3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*2.2频率响应: 0.01Hz~500Hz。</w:t>
      </w:r>
    </w:p>
    <w:p w14:paraId="77ED017B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2.3耐极化电压:≥±950mV。</w:t>
      </w:r>
    </w:p>
    <w:p w14:paraId="5440DE3B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 ECG输入通道:标准18/12导联心电信号同步采集。</w:t>
      </w:r>
    </w:p>
    <w:p w14:paraId="63D61D97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 导联选择:手动/自动可选，支持标准威尔逊、Cabrera导联体系，同时具备导联标识自定义功能。</w:t>
      </w:r>
    </w:p>
    <w:p w14:paraId="5898397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3.3采集时间设置:波形实时采集和冻结时长均可达60s，同时可进行两页、三页、四页紧凑版热敏打印格式。</w:t>
      </w:r>
    </w:p>
    <w:p w14:paraId="0B7B459F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3.4支持实时采样、预采样、触发采样模式，支持节律分析。</w:t>
      </w:r>
    </w:p>
    <w:p w14:paraId="36B8B525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*3.5 可同屏显示18/12导同步心电波形，</w:t>
      </w:r>
    </w:p>
    <w:p w14:paraId="22562F5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12导联显示布局:3*4、3*4+1R、3*4+3R,6*2、6*2+1R、6*2+3R、12*1；</w:t>
      </w:r>
    </w:p>
    <w:p w14:paraId="47A63F26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18导联显示布局:6*3、6*3+1R、9*2、9*2+1R。</w:t>
      </w:r>
    </w:p>
    <w:p w14:paraId="3B9988BC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3.6具有病历管理功能，可对存储的病历进行查询、浏览、修改、导出、传输、打印，方便医生调阅病人信息。</w:t>
      </w:r>
    </w:p>
    <w:p w14:paraId="72DF09E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3.7支持病例重新编辑，具备病例模板与自定义病例模板的添加功能，方便医生在屏诊断时快速输入诊断结论。</w:t>
      </w:r>
    </w:p>
    <w:p w14:paraId="3F761E5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*3.8支持病例自动重新诊断功能，选取不同的波形片段和选择不同的诊断条件，设备将自动给出不同的诊断结论。</w:t>
      </w:r>
    </w:p>
    <w:p w14:paraId="4BACD7EA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3.9 标配向量、时间向量高级功能、本机不通过PC可选配晚电位、频谱、心率变异性、QT离散度高级功能。</w:t>
      </w:r>
    </w:p>
    <w:p w14:paraId="1F5F5A33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3.10 权限管理:可对设置权限进行密码管控，包含传输、纸速、增益、报告模板等设置。</w:t>
      </w:r>
    </w:p>
    <w:p w14:paraId="7B85E2F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4.1交直流两用且自动转换，电源要求100-240V(50/60Hz)，内置锂电池充满电后可连续工作4小时以上。</w:t>
      </w:r>
    </w:p>
    <w:p w14:paraId="42BDD2E1">
      <w:pPr>
        <w:jc w:val="both"/>
      </w:pPr>
      <w:r>
        <w:rPr>
          <w:rFonts w:hint="eastAsia" w:ascii="仿宋" w:hAnsi="仿宋" w:eastAsia="仿宋" w:cs="仿宋"/>
          <w:sz w:val="28"/>
          <w:szCs w:val="28"/>
        </w:rPr>
        <w:t>5.1主机1台，18导导联线1条，肢电极4个，胸电极9个，热敏打印纸1本，电源线1根，接地线1根。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荧光免疫分析仪配套试剂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需求</w:t>
      </w:r>
    </w:p>
    <w:p w14:paraId="7BAB242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六、其他要求：</w:t>
      </w:r>
    </w:p>
    <w:p w14:paraId="32C7657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1、十八导心电图机1台，整机保修三年。</w:t>
      </w:r>
    </w:p>
    <w:p w14:paraId="3651D567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2、单个产品中*条款必须满足，否则投标无效，非*条款3条以上（含3条）不满足的投标无效。</w:t>
      </w:r>
    </w:p>
    <w:p w14:paraId="007CE915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3、验收程序：按照采购公告中项目需求及技术参数要求内容逐条验收。</w:t>
      </w:r>
    </w:p>
    <w:p w14:paraId="0EA5AD2B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4、提供完整技术资料，提供完整的操作手册。</w:t>
      </w:r>
    </w:p>
    <w:p w14:paraId="7A495800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5、装在医院指定地点，供方负责装卸、搬运和安装费用，达到验收标准。</w:t>
      </w:r>
    </w:p>
    <w:p w14:paraId="3C28DC72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6、维修响应速度：2小时内响应，接到故障电话后24小时内到达现场。</w:t>
      </w:r>
    </w:p>
    <w:p w14:paraId="4EA43610">
      <w:pPr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7、保修期内的开机率：保证开机率95％（按一年365天计算）。</w:t>
      </w:r>
    </w:p>
    <w:p w14:paraId="317C3DB5"/>
    <w:p w14:paraId="695631F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CF88E46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0A53624B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13436784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E1D3698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1E761B46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061011F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3F44D959">
      <w:pPr>
        <w:rPr>
          <w:rFonts w:hint="eastAsia" w:ascii="仿宋" w:hAnsi="仿宋" w:eastAsia="仿宋" w:cs="仿宋"/>
          <w:b/>
          <w:sz w:val="30"/>
          <w:szCs w:val="30"/>
        </w:rPr>
      </w:pPr>
    </w:p>
    <w:p w14:paraId="6F39A9DE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5324C7A">
      <w:pPr>
        <w:pStyle w:val="2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7D73AE85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26B38F5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37A32615">
      <w:pPr>
        <w:pStyle w:val="4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 w14:paraId="1F2206F1">
      <w:pPr>
        <w:pStyle w:val="4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p w14:paraId="69F37919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p w14:paraId="3107A692">
      <w:pPr>
        <w:pStyle w:val="4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附件2：</w:t>
      </w:r>
    </w:p>
    <w:p w14:paraId="2958193D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0139953A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  <w:bookmarkStart w:id="0" w:name="_GoBack"/>
      <w:bookmarkEnd w:id="0"/>
    </w:p>
    <w:p w14:paraId="3A60C3CC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医用干式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胶片及配套胶片打印机采购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DSYY2023003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329FC0DC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2CC791C7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08E459C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5130A87A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5CA6F3B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776686F7">
      <w:pPr>
        <w:pStyle w:val="6"/>
        <w:rPr>
          <w:rFonts w:hint="eastAsia" w:ascii="仿宋" w:hAnsi="仿宋" w:eastAsia="仿宋" w:cs="仿宋"/>
          <w:b/>
          <w:sz w:val="30"/>
          <w:szCs w:val="30"/>
        </w:rPr>
      </w:pPr>
    </w:p>
    <w:p w14:paraId="49EAE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1774"/>
    <w:rsid w:val="217A1774"/>
    <w:rsid w:val="484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2025-09-02T02:16:00Z</dcterms:created>
  <dc:creator>宝鹏</dc:creator>
  <cp:lastModifiedBy>宝鹏</cp:lastModifiedBy>
  <dcterms:modified xsi:type="dcterms:W3CDTF">2025-09-02T02:16:26Z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56061598A08C40FE8B5A909FE596944F_11</vt:lpwstr>
  </property>
  <property fmtid="{D5CDD505-2E9C-101B-9397-08002B2CF9AE}" pid="4" name="KSOTemplateDocerSaveRecord">
    <vt:lpwstr>eyJoZGlkIjoiODg4OGNlYWQ5YmZmOGIwOWQ3MWJiNjBlODZhZTI0MzkiLCJ1c2VySWQiOiI2NjQ4MDI0NzMifQ==</vt:lpwstr>
  </property>
</Properties>
</file>